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22.1.2025 keskiviikko</w:t>
      </w:r>
    </w:p>
    <w:p>
      <w:pPr>
        <w:pStyle w:val="Heading1"/>
      </w:pPr>
      <w:r>
        <w:t>22.1.2025-16.4.2025</w:t>
      </w:r>
    </w:p>
    <w:p>
      <w:pPr>
        <w:pStyle w:val="Heading2"/>
      </w:pPr>
      <w:r>
        <w:t>18:00-19:30 Silent Book Club</w:t>
      </w:r>
    </w:p>
    <w:p>
      <w:r>
        <w:t xml:space="preserve">Silent Book Club on hiljainen lukupiiri sinulle, joka haluat rauhoittaa aikaa lukemiselle.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