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18:00-20:00 Bind en julkrans</w:t>
      </w:r>
    </w:p>
    <w:p>
      <w:r>
        <w:t>Bind en julkrans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