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09:00-10:30 Lapsiystävällinen kunta -mallin yleisperehdytys</w:t>
      </w:r>
    </w:p>
    <w:p>
      <w:r>
        <w:t>UNICEF järjestää valtakunnallisen verkkokoulutuksen lapsiystävällisen kunnan mallista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