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31.1.2024 keskiviikko</w:t>
      </w:r>
    </w:p>
    <w:p>
      <w:pPr>
        <w:pStyle w:val="Heading1"/>
      </w:pPr>
      <w:r>
        <w:t>31.1.2024-24.4.2024</w:t>
      </w:r>
    </w:p>
    <w:p>
      <w:pPr>
        <w:pStyle w:val="Heading2"/>
      </w:pPr>
      <w:r>
        <w:t>19:00-20:30 Karacafé i Djupsund!</w:t>
      </w:r>
    </w:p>
    <w:p>
      <w:r>
        <w:t>Träffpunkt Byagården!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