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Dialogi 1.</w:t>
      </w:r>
    </w:p>
    <w:p>
      <w:r>
        <w:t>4.12.2023 maanantai</w:t>
      </w:r>
    </w:p>
    <w:p>
      <w:pPr>
        <w:pStyle w:val="Heading1"/>
      </w:pPr>
      <w:r>
        <w:t>4.12.2023-5.12.2023</w:t>
      </w:r>
    </w:p>
    <w:p>
      <w:pPr>
        <w:pStyle w:val="Heading2"/>
      </w:pPr>
      <w:r>
        <w:t>13:00-15:15 Dokumenttielokuva - Ilmiö Bruno Gröning</w:t>
      </w:r>
    </w:p>
    <w:p>
      <w:r>
        <w:t>Dokumenttielokuva parantaja Bruno Gröningin toiminta-ajan (1949-1958) dramaattisista vaiheista.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