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21.11.2023 tiistai</w:t>
      </w:r>
    </w:p>
    <w:p>
      <w:pPr>
        <w:pStyle w:val="Heading1"/>
      </w:pPr>
      <w:r>
        <w:t>21.11.2023-22.11.2023</w:t>
      </w:r>
    </w:p>
    <w:p>
      <w:pPr>
        <w:pStyle w:val="Heading2"/>
      </w:pPr>
      <w:r>
        <w:t>09:00-17:00 Mielenterveysmessut</w:t>
      </w:r>
    </w:p>
    <w:p>
      <w:r>
        <w:t>Mielenterveysmessut – asiantunteva ja ainoa laatuaan.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