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12.11.2023 sunnuntai</w:t>
      </w:r>
    </w:p>
    <w:p>
      <w:pPr>
        <w:pStyle w:val="Heading1"/>
      </w:pPr>
      <w:r>
        <w:t>12.11.2023-13.11.2023</w:t>
      </w:r>
    </w:p>
    <w:p>
      <w:pPr>
        <w:pStyle w:val="Heading2"/>
      </w:pPr>
      <w:r>
        <w:t>15:00-00:00 Moments of Wind Band Music</w:t>
      </w:r>
    </w:p>
    <w:p>
      <w:r>
        <w:t>Moments of Wind Band Music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