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19:00-18:00 Wasa Sångargilles julkonsert 2023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