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28.10.2023 lauantai</w:t>
      </w:r>
    </w:p>
    <w:p>
      <w:pPr>
        <w:pStyle w:val="Heading1"/>
      </w:pPr>
      <w:r>
        <w:t>28.10.2023-29.10.2023</w:t>
      </w:r>
    </w:p>
    <w:p>
      <w:pPr>
        <w:pStyle w:val="Heading2"/>
      </w:pPr>
      <w:r>
        <w:t>10:00-17:00 SALANEUVOS CUP V SHAKKITURNAUS</w:t>
      </w:r>
    </w:p>
    <w:p>
      <w:r>
        <w:t>Kaikille shakin säännöt osaaville avoin turnaus, jossa upseerien alkuasetelma poikkeaa klassisesta järjestyksestä.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