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18:00-18:00 HORISONTER – KULTURTIDSKRIFTER IDAG OCH I MORGON</w:t>
      </w:r>
    </w:p>
    <w:p>
      <w:r>
        <w:t>Paneelikeskustelu kulttuurilehtien roolista.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