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</w:t>
      </w:r>
    </w:p>
    <w:p>
      <w:r>
        <w:t>3.7.2024 keskiviikko</w:t>
      </w:r>
    </w:p>
    <w:p>
      <w:pPr>
        <w:pStyle w:val="Heading1"/>
      </w:pPr>
      <w:r>
        <w:t>3.7.2024-6.7.2024</w:t>
      </w:r>
    </w:p>
    <w:p>
      <w:pPr>
        <w:pStyle w:val="Heading2"/>
      </w:pPr>
      <w:r>
        <w:t>18:00-00:00 Tomaattikarnevaalit 2023</w:t>
      </w:r>
    </w:p>
    <w:p>
      <w:r>
        <w:t>Tomaattikarnevaalit 3.7 -6.7.2024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