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22.11.2023 keskiviikko</w:t>
      </w:r>
    </w:p>
    <w:p>
      <w:pPr>
        <w:pStyle w:val="Heading1"/>
      </w:pPr>
      <w:r>
        <w:t>22.11.2023 keskiviikko</w:t>
      </w:r>
    </w:p>
    <w:p>
      <w:pPr>
        <w:pStyle w:val="Heading2"/>
      </w:pPr>
      <w:r>
        <w:t>17:00-19:00 Motivaationa muutos -koulutustapahtuma</w:t>
      </w:r>
    </w:p>
    <w:p>
      <w:r>
        <w:t>Tervetuloa Motivaationa muutos -koulutustapahtumaan!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