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13:00-15:30 Seniorikonsertti  Seniorkonsert</w:t>
      </w:r>
    </w:p>
    <w:p>
      <w:r>
        <w:t>Seniorikonsertti / Seniorkonsert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