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13:00-15:00 ARMAS-festivaalin avajaiset</w:t>
      </w:r>
    </w:p>
    <w:p>
      <w:r>
        <w:t>ARMAS-festivaalin avajaiset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