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18:30-20:30 Hur du kan skapa livslånga hållbara vanor</w:t>
      </w:r>
    </w:p>
    <w:p>
      <w:r>
        <w:t xml:space="preserve">Vad kan du lära dig av dina nuvarande ovanor och dina tidigare försök att skapa bestående goda vanor? </w:t>
        <w:br/>
        <w:t>Vilka avgörande 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