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17.10.2023 tiistai</w:t>
      </w:r>
    </w:p>
    <w:p>
      <w:pPr>
        <w:pStyle w:val="Heading1"/>
      </w:pPr>
      <w:r>
        <w:t>17.10.2023-29.10.2023</w:t>
      </w:r>
    </w:p>
    <w:p>
      <w:pPr>
        <w:pStyle w:val="Heading2"/>
      </w:pPr>
      <w:r>
        <w:t>15:00-15:00 Wasa Graffitilandia</w:t>
      </w:r>
    </w:p>
    <w:p>
      <w:r>
        <w:t>Wasa Grafftilandia on laaja, katutaiteisiin painottunut näyttely Opistokatu 8:ssa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