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Club Billiard</w:t>
      </w:r>
    </w:p>
    <w:p>
      <w:r>
        <w:t>24.9.2023 sunnuntai</w:t>
      </w:r>
    </w:p>
    <w:p>
      <w:pPr>
        <w:pStyle w:val="Heading1"/>
      </w:pPr>
      <w:r>
        <w:t>24.9.2023-12.11.2023</w:t>
      </w:r>
    </w:p>
    <w:p>
      <w:pPr>
        <w:pStyle w:val="Heading2"/>
      </w:pPr>
      <w:r>
        <w:t>18:00-18:00 Biljardin alkeiskurssi</w:t>
      </w:r>
    </w:p>
    <w:p>
      <w:r>
        <w:t xml:space="preserve">Biljardin alkeiskurssi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