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15:00-16:00 Symphonic Winds</w:t>
      </w:r>
    </w:p>
    <w:p>
      <w:r>
        <w:t>Symphonic Winds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