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9.9.2023 lauantai</w:t>
      </w:r>
    </w:p>
    <w:p>
      <w:pPr>
        <w:pStyle w:val="Heading1"/>
      </w:pPr>
      <w:r>
        <w:t>9.9.2023-7.10.2023</w:t>
      </w:r>
    </w:p>
    <w:p>
      <w:pPr>
        <w:pStyle w:val="Heading2"/>
      </w:pPr>
      <w:r>
        <w:t>10:00-16:00 Patikoiden aikamatkalle Vähänkyrön rautakauteen</w:t>
      </w:r>
    </w:p>
    <w:p>
      <w:r>
        <w:t>Vähänkyrön rautakausisarja -jatkuu luonnon helmassa!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