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15.12.2023 perjantai</w:t>
      </w:r>
    </w:p>
    <w:p>
      <w:pPr>
        <w:pStyle w:val="Heading1"/>
      </w:pPr>
      <w:r>
        <w:t>15.12.2023-2.3.2024</w:t>
      </w:r>
    </w:p>
    <w:p>
      <w:pPr>
        <w:pStyle w:val="Heading2"/>
      </w:pPr>
      <w:r>
        <w:t>19:00-19:00 Solchanser</w:t>
      </w:r>
    </w:p>
    <w:p>
      <w:r>
        <w:t>Wasa Teater - Österbottens Regionteater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