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7.9.2023 torstai</w:t>
      </w:r>
    </w:p>
    <w:p>
      <w:pPr>
        <w:pStyle w:val="Heading1"/>
      </w:pPr>
      <w:r>
        <w:t>7.9.2023-2.11.2023</w:t>
      </w:r>
    </w:p>
    <w:p>
      <w:pPr>
        <w:pStyle w:val="Heading2"/>
      </w:pPr>
      <w:r>
        <w:t>13:00-16:00 Syysopastus</w:t>
      </w:r>
    </w:p>
    <w:p>
      <w:r>
        <w:t>Katsastus syksyn työnjakoon ja perinteisiin entisaikojen maaseudulla.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