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20.9.2023 keskiviikko</w:t>
      </w:r>
    </w:p>
    <w:p>
      <w:pPr>
        <w:pStyle w:val="Heading1"/>
      </w:pPr>
      <w:r>
        <w:t>20.9.2023-23.9.2023</w:t>
      </w:r>
    </w:p>
    <w:p>
      <w:pPr>
        <w:pStyle w:val="Heading2"/>
      </w:pPr>
      <w:r>
        <w:t>11:00-02:00 Bocks Oktoberfest</w:t>
      </w:r>
    </w:p>
    <w:p>
      <w:r>
        <w:t xml:space="preserve">Tervetuloa Bock’sin Oktoberfest 2023 -tapahtumaan!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