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Kulttuurikorjaamo</w:t>
      </w:r>
    </w:p>
    <w:p>
      <w:r>
        <w:t>14.10.2023 lauantai</w:t>
      </w:r>
    </w:p>
    <w:p>
      <w:pPr>
        <w:pStyle w:val="Heading1"/>
      </w:pPr>
      <w:r>
        <w:t>14.10.2023 lauantai</w:t>
      </w:r>
    </w:p>
    <w:p>
      <w:pPr>
        <w:pStyle w:val="Heading2"/>
      </w:pPr>
      <w:r>
        <w:t>19:00-19:00 GIRLSCHOOL UK</w:t>
      </w:r>
    </w:p>
    <w:p>
      <w:r>
        <w:t>Kulttuurikorjaamo ry - Kulturgaraget rf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