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19:00-00:00 ”Pomp and Poetry”</w:t>
      </w:r>
    </w:p>
    <w:p>
      <w:r>
        <w:t>”Pomp and Poetry”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