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08:30-10:00 Suuntana Saksa?</w:t>
      </w:r>
    </w:p>
    <w:p>
      <w:r>
        <w:t>Tule kuulemaan, miten juuri sinun yrityksesi voi hyötyä Saksan tilanteesta ja tulevaisuuden vientinäkymistä.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