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14:00-15:00 Christina Baroque</w:t>
      </w:r>
    </w:p>
    <w:p>
      <w:r>
        <w:t>Kahvikonsertti - Novia Rising Stars la 2.9 klo 14.00 Felénin talo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