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</w:t>
      </w:r>
    </w:p>
    <w:p>
      <w:r>
        <w:t>14.8.2023 maanantai</w:t>
      </w:r>
    </w:p>
    <w:p>
      <w:pPr>
        <w:pStyle w:val="Heading1"/>
      </w:pPr>
      <w:r>
        <w:t>14.8.2023-19.9.2023</w:t>
      </w:r>
    </w:p>
    <w:p>
      <w:pPr>
        <w:pStyle w:val="Heading2"/>
      </w:pPr>
      <w:r>
        <w:t>17:00-19:00 Ykkösten kirjastoillat ekaluokkalaisille ja heidän vanhemmilleen</w:t>
      </w:r>
    </w:p>
    <w:p>
      <w:r>
        <w:t>Onko ekaluokkalaisellasi jo oma kirjastokortti? Ykkösten kirjastoilloissa kiva tekemistä ekaluokkalaisille!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