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Restaurant Loftet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13:00-14:00 Latokahvit Loftetissa</w:t>
      </w:r>
    </w:p>
    <w:p>
      <w:r>
        <w:t xml:space="preserve">Keskusteluja taiteilijoiden kanssa 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