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19:00-22:00 Street Blues - Blues Brains</w:t>
      </w:r>
    </w:p>
    <w:p>
      <w:r>
        <w:t>Suositut Street Jazz &amp; Blues -ilmaiskeikat kesällä 2023 Fondiksen kävelykadun katetulla ja lämmitetyllä terassilla.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