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Mindsquare, Wasa Innovation Centre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09:30-11:00 Ecosystems resolving significant future challenges</w:t>
      </w:r>
    </w:p>
    <w:p>
      <w:r>
        <w:t>You are warmly welcome to our event Ecosystems resolving significant future challenges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