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9.6.2023 perjantai</w:t>
      </w:r>
    </w:p>
    <w:p>
      <w:pPr>
        <w:pStyle w:val="Heading1"/>
      </w:pPr>
      <w:r>
        <w:t>9.6.2023-31.8.2023</w:t>
      </w:r>
    </w:p>
    <w:p>
      <w:pPr>
        <w:pStyle w:val="Heading2"/>
      </w:pPr>
      <w:r>
        <w:t>00:00-23:59 Muraaliliikunta</w:t>
      </w:r>
    </w:p>
    <w:p>
      <w:r>
        <w:t>Liiku katsomaan muraaleja 1.6.–31.8 ja voita hienoja palkintoja.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