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7.9.2023 torstai</w:t>
      </w:r>
    </w:p>
    <w:p>
      <w:pPr>
        <w:pStyle w:val="Heading1"/>
      </w:pPr>
      <w:r>
        <w:t>7.9.2023-24.9.2023</w:t>
      </w:r>
    </w:p>
    <w:p>
      <w:pPr>
        <w:pStyle w:val="Heading2"/>
      </w:pPr>
      <w:r>
        <w:t>18:30-23:59 Ruskavandring i Salla nationalpark 20-24.9</w:t>
      </w:r>
    </w:p>
    <w:p>
      <w:r>
        <w:t>Kom med på en vandring i finaste ruskatider till Finlands nyaste nationalpark Salla.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