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</w:t>
      </w:r>
    </w:p>
    <w:p>
      <w:r>
        <w:t>11.10.2023 keskiviikko</w:t>
      </w:r>
    </w:p>
    <w:p>
      <w:pPr>
        <w:pStyle w:val="Heading1"/>
      </w:pPr>
      <w:r>
        <w:t>11.10.2023 keskiviikko</w:t>
      </w:r>
    </w:p>
    <w:p>
      <w:pPr>
        <w:pStyle w:val="Heading2"/>
      </w:pPr>
      <w:r>
        <w:t>19:00-19:00 Vesa Aaltonen Prog Band - Vaasa</w:t>
      </w:r>
    </w:p>
    <w:p>
      <w:r>
        <w:t>Ramasound Oy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