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4.7.2023 tiistai</w:t>
      </w:r>
    </w:p>
    <w:p>
      <w:pPr>
        <w:pStyle w:val="Heading1"/>
      </w:pPr>
      <w:r>
        <w:t>4.7.2023-31.8.2023</w:t>
      </w:r>
    </w:p>
    <w:p>
      <w:pPr>
        <w:pStyle w:val="Heading2"/>
      </w:pPr>
      <w:r>
        <w:t>10:00-18:00 Jakarte: Koti</w:t>
      </w:r>
    </w:p>
    <w:p>
      <w:r>
        <w:t>Kesägalleria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