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3.7.2023 maanantai</w:t>
      </w:r>
    </w:p>
    <w:p>
      <w:pPr>
        <w:pStyle w:val="Heading1"/>
      </w:pPr>
      <w:r>
        <w:t>3.7.2023-30.8.2023</w:t>
      </w:r>
    </w:p>
    <w:p>
      <w:pPr>
        <w:pStyle w:val="Heading2"/>
      </w:pPr>
      <w:r>
        <w:t>12:00-19:00 MINNA-MARIKA LINDSTRÖM: Valokuvanäyttely Historia jatkuu</w:t>
      </w:r>
    </w:p>
    <w:p>
      <w:r>
        <w:t>MINNA-MARIKA LINDSTRÖM: Valokuvanäyttely Historia jatkuu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