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Westmansmors stuga</w:t>
      </w:r>
    </w:p>
    <w:p>
      <w:r>
        <w:t>17.7.2023 maanantai</w:t>
      </w:r>
    </w:p>
    <w:p>
      <w:pPr>
        <w:pStyle w:val="Heading1"/>
      </w:pPr>
      <w:r>
        <w:t>17.7.2023-21.7.2023</w:t>
      </w:r>
    </w:p>
    <w:p>
      <w:pPr>
        <w:pStyle w:val="Heading2"/>
      </w:pPr>
      <w:r>
        <w:t>15:00-17:00 Fredrika Runebergin  Emilie Björksténin välinen keskustelu</w:t>
      </w:r>
    </w:p>
    <w:p>
      <w:r>
        <w:t>Fredrika Runebergin &amp; Emilie Björksténin välinen historiallisen ja dramatisoidun dialogin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