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21.11.2023 tiistai</w:t>
      </w:r>
    </w:p>
    <w:p>
      <w:pPr>
        <w:pStyle w:val="Heading1"/>
      </w:pPr>
      <w:r>
        <w:t>21.11.2023-13.2.2024</w:t>
      </w:r>
    </w:p>
    <w:p>
      <w:pPr>
        <w:pStyle w:val="Heading2"/>
      </w:pPr>
      <w:r>
        <w:t>09:00-15:00 Ledarskapsprogrammet</w:t>
      </w:r>
    </w:p>
    <w:p>
      <w:r>
        <w:t>Som ledare och chef är det viktigt att hela tiden utveckla sig själv och du behöver vara beredd att bidra med ditt bästa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