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26.9.2023 tiistai</w:t>
      </w:r>
    </w:p>
    <w:p>
      <w:pPr>
        <w:pStyle w:val="Heading1"/>
      </w:pPr>
      <w:r>
        <w:t>26.9.2023-25.10.2023</w:t>
      </w:r>
    </w:p>
    <w:p>
      <w:pPr>
        <w:pStyle w:val="Heading2"/>
      </w:pPr>
      <w:r>
        <w:t>09:00-15:00 Business Economics for Engineers</w:t>
      </w:r>
    </w:p>
    <w:p>
      <w:r>
        <w:t>Build greater confidence in your decision-making and achieve better profitability by demystifying finance and business 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