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12:00-16:00 Westmaninmuorin tupa</w:t>
      </w:r>
    </w:p>
    <w:p>
      <w:r>
        <w:t>Tule tutustumaan kansallisruonoilijamme ensimmäiseen kouluuun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