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Uudenkaarlepyyn kaupunginkirjasto ja Jepuan kirjasto</w:t>
      </w:r>
    </w:p>
    <w:p>
      <w:r>
        <w:t>20.7.2026 maanantai</w:t>
      </w:r>
    </w:p>
    <w:p>
      <w:pPr>
        <w:pStyle w:val="Heading1"/>
      </w:pPr>
      <w:r>
        <w:t>20.7.2026 maanantai</w:t>
      </w:r>
    </w:p>
    <w:p>
      <w:pPr>
        <w:pStyle w:val="Heading2"/>
      </w:pPr>
      <w:r>
        <w:t>12:00-16:00 Valtterin syntymäpäivä</w:t>
      </w:r>
    </w:p>
    <w:p>
      <w:r>
        <w:t xml:space="preserve"> Tervetuloa viettämään Valtterin syntymäpäivää meidän kanssamme!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