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Vaasa</w:t>
      </w:r>
    </w:p>
    <w:p>
      <w:r>
        <w:t>3.6.2025 tiistai</w:t>
      </w:r>
    </w:p>
    <w:p>
      <w:pPr>
        <w:pStyle w:val="Heading1"/>
      </w:pPr>
      <w:r>
        <w:t>3.6.2025-14.8.2025</w:t>
      </w:r>
    </w:p>
    <w:p>
      <w:pPr>
        <w:pStyle w:val="Heading2"/>
      </w:pPr>
      <w:r>
        <w:t>17:00-18:30 Vanhan Vaasan kävely</w:t>
      </w:r>
    </w:p>
    <w:p>
      <w:r>
        <w:t>Opastettu kävelykierros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