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Optima</w:t>
      </w:r>
    </w:p>
    <w:p>
      <w:r>
        <w:t>16.5.2023 tiistai</w:t>
      </w:r>
    </w:p>
    <w:p>
      <w:pPr>
        <w:pStyle w:val="Heading1"/>
      </w:pPr>
      <w:r>
        <w:t>16.5.2023-12.12.2023</w:t>
      </w:r>
    </w:p>
    <w:p>
      <w:pPr>
        <w:pStyle w:val="Heading2"/>
      </w:pPr>
      <w:r>
        <w:t>16:00-17:00 NINNI-GRUPP FÖR UNGA ANHÖRIGA I JAKOBSTAD</w:t>
      </w:r>
    </w:p>
    <w:p>
      <w:r>
        <w:t>NINNI-GRUPP FÖR UNGA ANHÖRIGA I JAKOBSTAD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