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Terjärv</w:t>
      </w:r>
    </w:p>
    <w:p>
      <w:r>
        <w:t>3.7.2023 maanantai</w:t>
      </w:r>
    </w:p>
    <w:p>
      <w:pPr>
        <w:pStyle w:val="Heading1"/>
      </w:pPr>
      <w:r>
        <w:t>3.7.2023-9.7.2023</w:t>
      </w:r>
    </w:p>
    <w:p>
      <w:pPr>
        <w:pStyle w:val="Heading2"/>
      </w:pPr>
      <w:r>
        <w:t>10:00-16:00 Tärjäviko Terjärvveckan</w:t>
      </w:r>
    </w:p>
    <w:p>
      <w:r>
        <w:t>Evenemangsveckan Tärjäviko ordnas för första gången någonsin under tiden 3.-9.7. runtom i Terjärv.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