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m/s Mässkär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12:00-12:00 ms Mässkär risteilyt 2023</w:t>
      </w:r>
    </w:p>
    <w:p>
      <w:r>
        <w:t>Mässkär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