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24.9.2023 sunnuntai</w:t>
      </w:r>
    </w:p>
    <w:p>
      <w:pPr>
        <w:pStyle w:val="Heading1"/>
      </w:pPr>
      <w:r>
        <w:t>24.9.2023 sunnuntai</w:t>
      </w:r>
    </w:p>
    <w:p>
      <w:pPr>
        <w:pStyle w:val="Heading2"/>
      </w:pPr>
      <w:r>
        <w:t>09:00-14:00 Sju sjöar 24.9.2023</w:t>
      </w:r>
    </w:p>
    <w:p>
      <w:r>
        <w:t>Sju sjöar 24.9.2023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