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 hembygdsmuseum</w:t>
      </w:r>
    </w:p>
    <w:p>
      <w:r>
        <w:t>1.7.2023 lauantai</w:t>
      </w:r>
    </w:p>
    <w:p>
      <w:pPr>
        <w:pStyle w:val="Heading1"/>
      </w:pPr>
      <w:r>
        <w:t>1.7.2023-31.7.2023</w:t>
      </w:r>
    </w:p>
    <w:p>
      <w:pPr>
        <w:pStyle w:val="Heading2"/>
      </w:pPr>
      <w:r>
        <w:t>12:00-17:00 Taidenäyttely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