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19:00-00:00 Kesägaala!</w:t>
      </w:r>
    </w:p>
    <w:p>
      <w:r>
        <w:t>Viihtyisä ilta musiikin ja ruoan kera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