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kauppatori</w:t>
      </w:r>
    </w:p>
    <w:p>
      <w:r>
        <w:t>7.6.2026 sunnuntai</w:t>
      </w:r>
    </w:p>
    <w:p>
      <w:pPr>
        <w:pStyle w:val="Heading1"/>
      </w:pPr>
      <w:r>
        <w:t>7.6.2026-30.8.2026</w:t>
      </w:r>
    </w:p>
    <w:p>
      <w:pPr>
        <w:pStyle w:val="Heading2"/>
      </w:pPr>
      <w:r>
        <w:t>09:00-18:00 ​Sunnuntaikirppis Vaasan kauppatorilla</w:t>
      </w:r>
    </w:p>
    <w:p>
      <w:r>
        <w:t>Tule tekemään löytöjä tai myymään kirpputoritavaroitasi kesäsunnuntaisin Rompetorille.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