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21:00-00:00 Höstdans</w:t>
      </w:r>
    </w:p>
    <w:p>
      <w:r>
        <w:t>Säsongsavslutning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