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10:00-18:00 Spring VIP Days</w:t>
      </w:r>
    </w:p>
    <w:p>
      <w:r>
        <w:t>Tervetuloa syksy ja Autumn VIP Days!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